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DA4D2">
      <w:pPr>
        <w:widowControl/>
        <w:spacing w:line="360" w:lineRule="auto"/>
        <w:ind w:firstLine="562" w:firstLineChars="200"/>
        <w:jc w:val="center"/>
      </w:pPr>
      <w:r>
        <w:rPr>
          <w:rFonts w:hint="eastAsia" w:ascii="宋体" w:hAnsi="宋体" w:cs="宋体"/>
          <w:b/>
          <w:sz w:val="28"/>
          <w:szCs w:val="28"/>
          <w:shd w:val="clear" w:color="auto" w:fill="FFFFFF"/>
          <w:lang w:eastAsia="zh-CN" w:bidi="ar"/>
        </w:rPr>
        <w:t>2026年曲阜三孔演艺劳务外包服务项目</w:t>
      </w:r>
      <w:r>
        <w:rPr>
          <w:rFonts w:hint="eastAsia" w:ascii="宋体" w:hAnsi="宋体" w:cs="宋体"/>
          <w:b/>
          <w:sz w:val="28"/>
          <w:szCs w:val="28"/>
          <w:shd w:val="clear" w:color="auto" w:fill="FFFFFF"/>
          <w:lang w:bidi="ar"/>
        </w:rPr>
        <w:t>招标公告</w:t>
      </w:r>
    </w:p>
    <w:p w14:paraId="22C83D80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本招标项目</w:t>
      </w:r>
      <w:r>
        <w:rPr>
          <w:rFonts w:hint="eastAsia" w:ascii="宋体" w:hAnsi="宋体" w:cs="宋体"/>
          <w:bCs/>
          <w:sz w:val="24"/>
          <w:u w:val="single"/>
          <w:lang w:eastAsia="zh-CN" w:bidi="ar"/>
        </w:rPr>
        <w:t>2026年曲阜三孔演艺劳务外包服务项目</w:t>
      </w:r>
      <w:r>
        <w:rPr>
          <w:rFonts w:hint="eastAsia" w:ascii="宋体" w:hAnsi="宋体" w:cs="宋体"/>
          <w:bCs/>
          <w:sz w:val="24"/>
          <w:lang w:bidi="ar"/>
        </w:rPr>
        <w:t>已由相关部门批准，项目业主为</w:t>
      </w:r>
      <w:r>
        <w:rPr>
          <w:rFonts w:hint="eastAsia" w:ascii="宋体" w:hAnsi="宋体" w:cs="宋体"/>
          <w:bCs/>
          <w:sz w:val="24"/>
          <w:u w:val="single"/>
          <w:lang w:eastAsia="zh-CN" w:bidi="ar"/>
        </w:rPr>
        <w:t>曲阜市三孔文化旅游服务有限责任公司</w:t>
      </w:r>
      <w:r>
        <w:rPr>
          <w:rFonts w:hint="eastAsia" w:ascii="宋体" w:hAnsi="宋体" w:cs="宋体"/>
          <w:bCs/>
          <w:sz w:val="24"/>
          <w:lang w:bidi="ar"/>
        </w:rPr>
        <w:t>，</w:t>
      </w:r>
      <w:r>
        <w:rPr>
          <w:rFonts w:hint="eastAsia" w:ascii="宋体" w:hAnsi="宋体" w:cs="宋体"/>
          <w:bCs/>
          <w:sz w:val="24"/>
          <w:lang w:val="en-US" w:eastAsia="zh-CN" w:bidi="ar"/>
        </w:rPr>
        <w:t>项目</w:t>
      </w:r>
      <w:r>
        <w:rPr>
          <w:rFonts w:hint="eastAsia" w:ascii="宋体" w:hAnsi="宋体" w:cs="宋体"/>
          <w:bCs/>
          <w:sz w:val="24"/>
          <w:lang w:bidi="ar"/>
        </w:rPr>
        <w:t>资金来自</w:t>
      </w:r>
      <w:r>
        <w:rPr>
          <w:rFonts w:hint="eastAsia" w:ascii="宋体" w:hAnsi="宋体" w:cs="宋体"/>
          <w:bCs/>
          <w:sz w:val="24"/>
          <w:u w:val="single"/>
          <w:lang w:bidi="ar"/>
        </w:rPr>
        <w:t>企业自筹</w:t>
      </w:r>
      <w:r>
        <w:rPr>
          <w:rFonts w:hint="eastAsia" w:ascii="宋体" w:hAnsi="宋体" w:cs="宋体"/>
          <w:bCs/>
          <w:sz w:val="24"/>
          <w:lang w:bidi="ar"/>
        </w:rPr>
        <w:t>，项目出资比例为</w:t>
      </w:r>
      <w:r>
        <w:rPr>
          <w:rFonts w:hint="eastAsia" w:ascii="宋体" w:hAnsi="宋体" w:cs="宋体"/>
          <w:bCs/>
          <w:sz w:val="24"/>
          <w:u w:val="single"/>
          <w:lang w:bidi="ar"/>
        </w:rPr>
        <w:t xml:space="preserve">100% </w:t>
      </w:r>
      <w:r>
        <w:rPr>
          <w:rFonts w:hint="eastAsia" w:ascii="宋体" w:hAnsi="宋体" w:cs="宋体"/>
          <w:bCs/>
          <w:sz w:val="24"/>
          <w:lang w:bidi="ar"/>
        </w:rPr>
        <w:t>，招标人为</w:t>
      </w:r>
      <w:r>
        <w:rPr>
          <w:rFonts w:hint="eastAsia" w:ascii="宋体" w:hAnsi="宋体" w:cs="宋体"/>
          <w:bCs/>
          <w:sz w:val="24"/>
          <w:u w:val="single"/>
          <w:lang w:eastAsia="zh-CN" w:bidi="ar"/>
        </w:rPr>
        <w:t>曲阜市三孔文化旅游服务有限责任公司</w:t>
      </w:r>
      <w:r>
        <w:rPr>
          <w:rFonts w:hint="eastAsia" w:ascii="宋体" w:hAnsi="宋体" w:cs="宋体"/>
          <w:bCs/>
          <w:sz w:val="24"/>
          <w:lang w:bidi="ar"/>
        </w:rPr>
        <w:t>。项目已具备招标条件，现对该项目进行公开招标。</w:t>
      </w:r>
    </w:p>
    <w:p w14:paraId="4509331B">
      <w:pPr>
        <w:spacing w:line="360" w:lineRule="auto"/>
        <w:ind w:firstLine="482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lang w:bidi="ar"/>
        </w:rPr>
        <w:t>一、项目基本信息</w:t>
      </w:r>
    </w:p>
    <w:p w14:paraId="6C868D99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eastAsia="zh-CN"/>
        </w:rPr>
      </w:pPr>
      <w:r>
        <w:rPr>
          <w:rFonts w:hint="eastAsia" w:ascii="宋体" w:hAnsi="宋体" w:cs="宋体"/>
          <w:bCs/>
          <w:sz w:val="24"/>
          <w:lang w:bidi="ar"/>
        </w:rPr>
        <w:t>1、招标项目编号：</w:t>
      </w:r>
      <w:r>
        <w:rPr>
          <w:rFonts w:hint="eastAsia" w:ascii="宋体" w:hAnsi="宋体" w:cs="宋体"/>
          <w:bCs/>
          <w:sz w:val="24"/>
          <w:lang w:eastAsia="zh-CN" w:bidi="ar"/>
        </w:rPr>
        <w:t>QFBY-2026-0809</w:t>
      </w:r>
    </w:p>
    <w:p w14:paraId="1BCDD06C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eastAsia="zh-CN"/>
        </w:rPr>
      </w:pPr>
      <w:r>
        <w:rPr>
          <w:rFonts w:hint="eastAsia" w:ascii="宋体" w:hAnsi="宋体" w:cs="宋体"/>
          <w:bCs/>
          <w:sz w:val="24"/>
          <w:lang w:bidi="ar"/>
        </w:rPr>
        <w:t>2、项目名称：</w:t>
      </w:r>
      <w:r>
        <w:rPr>
          <w:rFonts w:hint="eastAsia" w:ascii="宋体" w:hAnsi="宋体" w:cs="宋体"/>
          <w:bCs/>
          <w:sz w:val="24"/>
          <w:lang w:eastAsia="zh-CN" w:bidi="ar"/>
        </w:rPr>
        <w:t>2026年曲阜三孔演艺劳务外包服务项目</w:t>
      </w:r>
    </w:p>
    <w:p w14:paraId="5196832D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3、标段划分：一个标段</w:t>
      </w:r>
    </w:p>
    <w:p w14:paraId="46AAD44D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4、项目概况：</w:t>
      </w:r>
      <w:r>
        <w:rPr>
          <w:rFonts w:hint="eastAsia" w:ascii="宋体" w:hAnsi="宋体" w:cs="宋体"/>
          <w:bCs/>
          <w:sz w:val="24"/>
          <w:lang w:eastAsia="zh-CN" w:bidi="ar"/>
        </w:rPr>
        <w:t>2026年曲阜三孔演艺劳务外包服务项目</w:t>
      </w:r>
      <w:r>
        <w:rPr>
          <w:rFonts w:hint="eastAsia" w:ascii="宋体" w:hAnsi="宋体" w:cs="宋体"/>
          <w:bCs/>
          <w:sz w:val="24"/>
          <w:lang w:bidi="ar"/>
        </w:rPr>
        <w:t>，详见第五章项目服务需求及要求</w:t>
      </w:r>
      <w:r>
        <w:rPr>
          <w:rFonts w:hint="eastAsia" w:ascii="宋体" w:hAnsi="宋体" w:cs="宋体"/>
          <w:sz w:val="24"/>
          <w:szCs w:val="22"/>
          <w:lang w:val="zh-CN"/>
        </w:rPr>
        <w:t>。</w:t>
      </w:r>
    </w:p>
    <w:p w14:paraId="36EB9E25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5、招标控制：</w:t>
      </w:r>
      <w:r>
        <w:rPr>
          <w:rFonts w:hint="eastAsia" w:ascii="宋体" w:hAnsi="宋体" w:cs="宋体"/>
          <w:bCs/>
          <w:sz w:val="24"/>
          <w:lang w:val="en-US" w:eastAsia="zh-CN" w:bidi="ar"/>
        </w:rPr>
        <w:t>320</w:t>
      </w:r>
      <w:r>
        <w:rPr>
          <w:rFonts w:hint="eastAsia" w:ascii="宋体" w:hAnsi="宋体" w:cs="宋体"/>
          <w:bCs/>
          <w:sz w:val="24"/>
          <w:lang w:bidi="ar"/>
        </w:rPr>
        <w:t>万元/年（含税），本项目采用一年一签模式，单年度预算最高限价</w:t>
      </w:r>
      <w:r>
        <w:rPr>
          <w:rFonts w:hint="eastAsia" w:ascii="宋体" w:hAnsi="宋体" w:cs="宋体"/>
          <w:bCs/>
          <w:sz w:val="24"/>
          <w:lang w:val="en-US" w:eastAsia="zh-CN" w:bidi="ar"/>
        </w:rPr>
        <w:t>320</w:t>
      </w:r>
      <w:r>
        <w:rPr>
          <w:rFonts w:hint="eastAsia" w:ascii="宋体" w:hAnsi="宋体" w:cs="宋体"/>
          <w:bCs/>
          <w:sz w:val="24"/>
          <w:lang w:bidi="ar"/>
        </w:rPr>
        <w:t>万元，投标年度报价不得高于该限价，否则作废标处理。</w:t>
      </w:r>
    </w:p>
    <w:p w14:paraId="5A9271A1">
      <w:pPr>
        <w:spacing w:line="360" w:lineRule="auto"/>
        <w:ind w:firstLine="480" w:firstLineChars="200"/>
        <w:rPr>
          <w:sz w:val="24"/>
        </w:rPr>
      </w:pPr>
      <w:r>
        <w:rPr>
          <w:rFonts w:hint="eastAsia" w:ascii="宋体" w:hAnsi="宋体" w:cs="宋体"/>
          <w:bCs/>
          <w:sz w:val="24"/>
          <w:lang w:bidi="ar"/>
        </w:rPr>
        <w:t>6、项目地点：</w:t>
      </w:r>
      <w:r>
        <w:rPr>
          <w:rFonts w:hint="eastAsia" w:ascii="宋体" w:hAnsi="宋体" w:cs="宋体"/>
          <w:bCs/>
          <w:sz w:val="24"/>
          <w:lang w:eastAsia="zh-CN" w:bidi="ar"/>
        </w:rPr>
        <w:t>山东省曲阜市三孔景区（孔庙、孔府、孔林及相关演出场地）</w:t>
      </w:r>
      <w:r>
        <w:rPr>
          <w:rFonts w:hint="eastAsia" w:ascii="宋体" w:hAnsi="宋体" w:cs="宋体"/>
          <w:bCs/>
          <w:sz w:val="24"/>
          <w:lang w:bidi="ar"/>
        </w:rPr>
        <w:t>。</w:t>
      </w:r>
    </w:p>
    <w:p w14:paraId="51920531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eastAsia="zh-CN" w:bidi="ar"/>
        </w:rPr>
      </w:pPr>
      <w:r>
        <w:rPr>
          <w:rFonts w:hint="eastAsia" w:ascii="宋体" w:hAnsi="宋体" w:cs="宋体"/>
          <w:bCs/>
          <w:sz w:val="24"/>
          <w:lang w:bidi="ar"/>
        </w:rPr>
        <w:t>7、招标单位：</w:t>
      </w:r>
      <w:r>
        <w:rPr>
          <w:rFonts w:hint="eastAsia" w:ascii="宋体" w:hAnsi="宋体" w:cs="宋体"/>
          <w:bCs/>
          <w:sz w:val="24"/>
          <w:lang w:eastAsia="zh-CN" w:bidi="ar"/>
        </w:rPr>
        <w:t>曲阜市三孔文化旅游服务有限责任公司</w:t>
      </w:r>
    </w:p>
    <w:p w14:paraId="48CCE12F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联系人：</w:t>
      </w:r>
      <w:r>
        <w:rPr>
          <w:rFonts w:hint="eastAsia" w:ascii="宋体" w:hAnsi="宋体" w:cs="宋体"/>
          <w:bCs/>
          <w:sz w:val="24"/>
          <w:lang w:val="en-US" w:eastAsia="zh-CN" w:bidi="ar"/>
        </w:rPr>
        <w:t>周经理</w:t>
      </w:r>
      <w:r>
        <w:rPr>
          <w:rFonts w:hint="eastAsia" w:ascii="宋体" w:hAnsi="宋体" w:cs="宋体"/>
          <w:bCs/>
          <w:sz w:val="24"/>
          <w:lang w:bidi="ar"/>
        </w:rPr>
        <w:t>        </w:t>
      </w:r>
    </w:p>
    <w:p w14:paraId="59BB5CD2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联系电话：</w:t>
      </w:r>
      <w:r>
        <w:rPr>
          <w:rFonts w:hint="eastAsia" w:ascii="宋体" w:hAnsi="宋体" w:cs="宋体"/>
          <w:bCs/>
          <w:sz w:val="24"/>
          <w:lang w:val="en-US" w:eastAsia="zh-CN" w:bidi="ar"/>
        </w:rPr>
        <w:t>15650392376</w:t>
      </w:r>
      <w:r>
        <w:rPr>
          <w:rFonts w:hint="eastAsia" w:ascii="宋体" w:hAnsi="宋体" w:cs="宋体"/>
          <w:bCs/>
          <w:sz w:val="24"/>
          <w:lang w:bidi="ar"/>
        </w:rPr>
        <w:t> </w:t>
      </w:r>
    </w:p>
    <w:p w14:paraId="606FCFBC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eastAsia="zh-CN" w:bidi="ar"/>
        </w:rPr>
      </w:pPr>
      <w:r>
        <w:rPr>
          <w:rFonts w:hint="eastAsia" w:ascii="宋体" w:hAnsi="宋体" w:cs="宋体"/>
          <w:bCs/>
          <w:sz w:val="24"/>
          <w:lang w:bidi="ar"/>
        </w:rPr>
        <w:t>8、招标代理机构：</w:t>
      </w:r>
      <w:r>
        <w:rPr>
          <w:rFonts w:hint="eastAsia" w:ascii="宋体" w:hAnsi="宋体" w:cs="宋体"/>
          <w:bCs/>
          <w:sz w:val="24"/>
          <w:lang w:eastAsia="zh-CN" w:bidi="ar"/>
        </w:rPr>
        <w:t>曲阜博远工程项目管理咨询有限公司</w:t>
      </w:r>
    </w:p>
    <w:p w14:paraId="652C6FC9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eastAsia="zh-CN" w:bidi="ar"/>
        </w:rPr>
      </w:pPr>
      <w:r>
        <w:rPr>
          <w:rFonts w:hint="eastAsia" w:ascii="宋体" w:hAnsi="宋体" w:cs="宋体"/>
          <w:bCs/>
          <w:sz w:val="24"/>
          <w:lang w:bidi="ar"/>
        </w:rPr>
        <w:t>联系人：</w:t>
      </w:r>
      <w:r>
        <w:rPr>
          <w:rFonts w:hint="eastAsia" w:ascii="宋体" w:hAnsi="宋体" w:cs="宋体"/>
          <w:bCs/>
          <w:sz w:val="24"/>
          <w:lang w:val="en-US" w:eastAsia="zh-CN" w:bidi="ar"/>
        </w:rPr>
        <w:t>李经理</w:t>
      </w:r>
    </w:p>
    <w:p w14:paraId="3FEC97BC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联系电话：18053737152        </w:t>
      </w:r>
    </w:p>
    <w:p w14:paraId="2EDDF91B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9、资金来源：自筹资金</w:t>
      </w:r>
    </w:p>
    <w:p w14:paraId="3FC735A1">
      <w:pPr>
        <w:spacing w:line="360" w:lineRule="auto"/>
        <w:ind w:firstLine="482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lang w:bidi="ar"/>
        </w:rPr>
        <w:t>二、投标人资格要求</w:t>
      </w:r>
    </w:p>
    <w:p w14:paraId="758247CA"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lang w:bidi="ar"/>
        </w:rPr>
      </w:pPr>
      <w:bookmarkStart w:id="0" w:name="bookmark11"/>
      <w:bookmarkEnd w:id="0"/>
      <w:bookmarkStart w:id="1" w:name="bookmark9"/>
      <w:bookmarkEnd w:id="1"/>
      <w:bookmarkStart w:id="2" w:name="bookmark13"/>
      <w:bookmarkEnd w:id="2"/>
      <w:bookmarkStart w:id="3" w:name="bookmark7"/>
      <w:bookmarkEnd w:id="3"/>
      <w:r>
        <w:rPr>
          <w:rFonts w:hint="eastAsia" w:ascii="宋体" w:hAnsi="宋体" w:cs="宋体"/>
          <w:bCs/>
          <w:sz w:val="24"/>
          <w:lang w:bidi="ar"/>
        </w:rPr>
        <w:t>1、具备独立法人资格；</w:t>
      </w:r>
    </w:p>
    <w:p w14:paraId="2A1218C7"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2</w:t>
      </w:r>
      <w:r>
        <w:rPr>
          <w:rFonts w:hint="eastAsia" w:ascii="宋体" w:hAnsi="宋体" w:cs="宋体"/>
          <w:bCs/>
          <w:sz w:val="24"/>
          <w:lang w:eastAsia="zh-CN" w:bidi="ar"/>
        </w:rPr>
        <w:t>、</w:t>
      </w:r>
      <w:r>
        <w:rPr>
          <w:rFonts w:hint="eastAsia" w:ascii="宋体" w:hAnsi="宋体" w:cs="宋体"/>
          <w:bCs/>
          <w:sz w:val="24"/>
          <w:lang w:bidi="ar"/>
        </w:rPr>
        <w:t>具备有效的营业执照，并在人员、设备、资金等方面具有相应的服务能力；</w:t>
      </w:r>
    </w:p>
    <w:p w14:paraId="7556BDF1"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3</w:t>
      </w:r>
      <w:r>
        <w:rPr>
          <w:rFonts w:hint="eastAsia" w:ascii="宋体" w:hAnsi="宋体" w:cs="宋体"/>
          <w:bCs/>
          <w:sz w:val="24"/>
          <w:lang w:eastAsia="zh-CN" w:bidi="ar"/>
        </w:rPr>
        <w:t>、</w:t>
      </w:r>
      <w:r>
        <w:rPr>
          <w:rFonts w:hint="eastAsia" w:ascii="宋体" w:hAnsi="宋体" w:cs="宋体"/>
          <w:bCs/>
          <w:sz w:val="24"/>
          <w:lang w:bidi="ar"/>
        </w:rPr>
        <w:t>具备《营业性演出许可证》；</w:t>
      </w:r>
    </w:p>
    <w:p w14:paraId="65E07754"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4</w:t>
      </w:r>
      <w:r>
        <w:rPr>
          <w:rFonts w:hint="eastAsia" w:ascii="宋体" w:hAnsi="宋体" w:cs="宋体"/>
          <w:bCs/>
          <w:sz w:val="24"/>
          <w:lang w:eastAsia="zh-CN" w:bidi="ar"/>
        </w:rPr>
        <w:t>、</w:t>
      </w:r>
      <w:r>
        <w:rPr>
          <w:rFonts w:hint="eastAsia" w:ascii="宋体" w:hAnsi="宋体" w:cs="宋体"/>
          <w:bCs/>
          <w:sz w:val="24"/>
          <w:lang w:bidi="ar"/>
        </w:rPr>
        <w:t>未被暂停或取消济宁市范围内招标项目的投标资格；</w:t>
      </w:r>
    </w:p>
    <w:p w14:paraId="2FDE01A9"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5</w:t>
      </w:r>
      <w:r>
        <w:rPr>
          <w:rFonts w:hint="eastAsia" w:ascii="宋体" w:hAnsi="宋体" w:cs="宋体"/>
          <w:bCs/>
          <w:sz w:val="24"/>
          <w:lang w:eastAsia="zh-CN" w:bidi="ar"/>
        </w:rPr>
        <w:t>、</w:t>
      </w:r>
      <w:r>
        <w:rPr>
          <w:rFonts w:hint="eastAsia" w:ascii="宋体" w:hAnsi="宋体" w:cs="宋体"/>
          <w:bCs/>
          <w:sz w:val="24"/>
          <w:lang w:bidi="ar"/>
        </w:rPr>
        <w:t>本项目不接受联合体投标；</w:t>
      </w:r>
    </w:p>
    <w:p w14:paraId="294657A7"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6</w:t>
      </w:r>
      <w:r>
        <w:rPr>
          <w:rFonts w:hint="eastAsia" w:ascii="宋体" w:hAnsi="宋体" w:cs="宋体"/>
          <w:bCs/>
          <w:sz w:val="24"/>
          <w:lang w:eastAsia="zh-CN" w:bidi="ar"/>
        </w:rPr>
        <w:t>、</w:t>
      </w:r>
      <w:r>
        <w:rPr>
          <w:rFonts w:hint="eastAsia" w:ascii="宋体" w:hAnsi="宋体" w:cs="宋体"/>
          <w:bCs/>
          <w:sz w:val="24"/>
          <w:lang w:bidi="ar"/>
        </w:rPr>
        <w:t>资格审查方式：资格后审；</w:t>
      </w:r>
    </w:p>
    <w:p w14:paraId="03EDC0B5">
      <w:pPr>
        <w:spacing w:line="360" w:lineRule="auto"/>
        <w:ind w:firstLine="480" w:firstLineChars="200"/>
        <w:rPr>
          <w:rFonts w:ascii="宋体" w:hAnsi="宋体" w:cs="宋体"/>
          <w:bCs/>
          <w:sz w:val="24"/>
          <w:lang w:bidi="ar"/>
        </w:rPr>
      </w:pPr>
      <w:r>
        <w:rPr>
          <w:rFonts w:hint="eastAsia" w:ascii="宋体" w:hAnsi="宋体" w:cs="宋体"/>
          <w:bCs/>
          <w:sz w:val="24"/>
          <w:lang w:bidi="ar"/>
        </w:rPr>
        <w:t>7</w:t>
      </w:r>
      <w:r>
        <w:rPr>
          <w:rFonts w:hint="eastAsia" w:ascii="宋体" w:hAnsi="宋体" w:cs="宋体"/>
          <w:bCs/>
          <w:sz w:val="24"/>
          <w:lang w:eastAsia="zh-CN" w:bidi="ar"/>
        </w:rPr>
        <w:t>、</w:t>
      </w:r>
      <w:r>
        <w:rPr>
          <w:rFonts w:hint="eastAsia" w:ascii="宋体" w:hAnsi="宋体" w:cs="宋体"/>
          <w:bCs/>
          <w:sz w:val="24"/>
          <w:lang w:bidi="ar"/>
        </w:rPr>
        <w:t>根据最高人民法院等 9 部门《关于在招标投标活动中对失信被执行人实施联合惩戒的通知》（法【2016】285 号）规定，投标人不得为失信被执行人（以招标人或者招标代理机构、评标委员会在开标当日通过“信用中国” 网站（www.creditchina.gov.cn）查询的记录结果为准）。</w:t>
      </w:r>
    </w:p>
    <w:p w14:paraId="0846FB39">
      <w:pPr>
        <w:spacing w:line="360" w:lineRule="auto"/>
        <w:ind w:firstLine="482" w:firstLineChars="200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sz w:val="24"/>
          <w:lang w:bidi="ar"/>
        </w:rPr>
        <w:t>三、</w:t>
      </w:r>
      <w:r>
        <w:rPr>
          <w:rFonts w:hint="eastAsia" w:ascii="宋体" w:hAnsi="宋体" w:cs="宋体"/>
          <w:b/>
          <w:bCs/>
          <w:kern w:val="0"/>
          <w:sz w:val="24"/>
        </w:rPr>
        <w:t>招标文件的获取</w:t>
      </w:r>
    </w:p>
    <w:p w14:paraId="52272623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1、报名时间：202</w:t>
      </w:r>
      <w:r>
        <w:rPr>
          <w:rFonts w:hint="eastAsia" w:ascii="Times New Roman" w:eastAsia="宋体"/>
          <w:sz w:val="24"/>
          <w:lang w:val="en-US" w:eastAsia="zh-CN"/>
        </w:rPr>
        <w:t>5</w:t>
      </w:r>
      <w:r>
        <w:rPr>
          <w:rFonts w:hint="eastAsia"/>
          <w:sz w:val="24"/>
        </w:rPr>
        <w:t>年</w:t>
      </w:r>
      <w:r>
        <w:rPr>
          <w:rFonts w:hint="eastAsia" w:ascii="Times New Roman" w:eastAsia="宋体"/>
          <w:sz w:val="24"/>
          <w:lang w:val="en-US" w:eastAsia="zh-CN"/>
        </w:rPr>
        <w:t>8月27日</w:t>
      </w:r>
      <w:r>
        <w:rPr>
          <w:rFonts w:hint="eastAsia"/>
          <w:sz w:val="24"/>
        </w:rPr>
        <w:t>9:00时—202</w:t>
      </w:r>
      <w:r>
        <w:rPr>
          <w:rFonts w:hint="eastAsia" w:ascii="Times New Roman" w:eastAsia="宋体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 w:ascii="Times New Roman" w:eastAsia="宋体"/>
          <w:sz w:val="24"/>
          <w:lang w:val="en-US" w:eastAsia="zh-CN"/>
        </w:rPr>
        <w:t>9月04日</w:t>
      </w:r>
      <w:r>
        <w:rPr>
          <w:rFonts w:hint="eastAsia"/>
          <w:sz w:val="24"/>
        </w:rPr>
        <w:t>17:00时（法定节假日除外）。</w:t>
      </w:r>
    </w:p>
    <w:p w14:paraId="10D98846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2、报名及招标文件获取方式：投标人将营业执照、</w:t>
      </w:r>
      <w:r>
        <w:rPr>
          <w:rFonts w:hint="eastAsia" w:ascii="宋体" w:hAnsi="宋体" w:cs="宋体"/>
          <w:bCs/>
          <w:sz w:val="24"/>
          <w:lang w:bidi="ar"/>
        </w:rPr>
        <w:t>营业性演出许可证</w:t>
      </w:r>
      <w:r>
        <w:rPr>
          <w:rFonts w:hint="eastAsia" w:ascii="宋体" w:hAnsi="宋体" w:cs="宋体"/>
          <w:bCs/>
          <w:sz w:val="24"/>
          <w:lang w:eastAsia="zh-CN" w:bidi="ar"/>
        </w:rPr>
        <w:t>、</w:t>
      </w:r>
      <w:r>
        <w:rPr>
          <w:rFonts w:hint="eastAsia"/>
          <w:sz w:val="24"/>
        </w:rPr>
        <w:t xml:space="preserve">针对本项目的授权委托书（委托书中须注明代理人姓名、联系电话、电子邮箱，否则无法发送招标文件）、代理人身份证的扫描件发送至 </w:t>
      </w:r>
      <w:r>
        <w:rPr>
          <w:rFonts w:hint="eastAsia" w:eastAsia="宋体"/>
          <w:sz w:val="24"/>
          <w:lang w:eastAsia="zh-CN"/>
        </w:rPr>
        <w:t>qfbygcxm@163.com</w:t>
      </w:r>
      <w:r>
        <w:rPr>
          <w:rFonts w:hint="eastAsia"/>
          <w:sz w:val="24"/>
        </w:rPr>
        <w:t>；联系电话：18053737152</w:t>
      </w:r>
    </w:p>
    <w:p w14:paraId="0F80F3F9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本次招标文件费用</w:t>
      </w:r>
      <w:r>
        <w:rPr>
          <w:rFonts w:hint="eastAsia" w:ascii="Times New Roman" w:eastAsia="宋体"/>
          <w:sz w:val="24"/>
          <w:lang w:val="en-US" w:eastAsia="zh-CN"/>
        </w:rPr>
        <w:t>6</w:t>
      </w:r>
      <w:r>
        <w:rPr>
          <w:rFonts w:hint="eastAsia"/>
          <w:sz w:val="24"/>
        </w:rPr>
        <w:t>00元，售后不退（投标人报名后与代理机构取得联系，获取交费方式。交费成功后，招标文件以电子邮件形式发送至投标人电子邮箱，招标文件一经发送，即视为投标人已获取招标文件）。</w:t>
      </w:r>
    </w:p>
    <w:p w14:paraId="435819D2">
      <w:pPr>
        <w:spacing w:line="360" w:lineRule="auto"/>
        <w:ind w:firstLine="482" w:firstLineChars="200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四、发布招标公告的媒介</w:t>
      </w:r>
    </w:p>
    <w:p w14:paraId="3A633E77">
      <w:pPr>
        <w:spacing w:line="360" w:lineRule="auto"/>
        <w:ind w:firstLine="480" w:firstLineChars="200"/>
        <w:rPr>
          <w:sz w:val="24"/>
        </w:rPr>
      </w:pPr>
      <w:r>
        <w:rPr>
          <w:rFonts w:hint="eastAsia" w:ascii="Times New Roman" w:eastAsia="宋体"/>
          <w:sz w:val="24"/>
          <w:lang w:val="zh-TW" w:eastAsia="zh-TW"/>
        </w:rPr>
        <w:t>本项目</w:t>
      </w:r>
      <w:r>
        <w:rPr>
          <w:rFonts w:hint="eastAsia"/>
          <w:sz w:val="24"/>
        </w:rPr>
        <w:t>招标公告通过中国招标投标公共服务平台http://www.cebpubservice.com</w:t>
      </w:r>
      <w:r>
        <w:rPr>
          <w:rFonts w:hint="eastAsia" w:eastAsia="宋体"/>
          <w:sz w:val="24"/>
          <w:lang w:eastAsia="zh-CN"/>
        </w:rPr>
        <w:t>、孔子文旅集团http://www.jnkzwljt.com/</w:t>
      </w:r>
      <w:r>
        <w:rPr>
          <w:rFonts w:hint="eastAsia"/>
          <w:sz w:val="24"/>
        </w:rPr>
        <w:t>发出。</w:t>
      </w:r>
    </w:p>
    <w:p w14:paraId="3BA62B8F">
      <w:pPr>
        <w:spacing w:line="360" w:lineRule="auto"/>
        <w:ind w:firstLine="480" w:firstLineChars="200"/>
        <w:rPr>
          <w:rFonts w:ascii="宋体" w:hAnsi="宋体" w:cs="宋体"/>
          <w:bCs/>
          <w:sz w:val="24"/>
        </w:rPr>
      </w:pPr>
    </w:p>
    <w:p w14:paraId="0B6369D5">
      <w:pPr>
        <w:ind w:firstLine="480" w:firstLineChars="200"/>
        <w:jc w:val="right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bCs/>
          <w:sz w:val="24"/>
          <w:lang w:eastAsia="zh-CN" w:bidi="ar"/>
        </w:rPr>
        <w:t>2026年8月27日</w:t>
      </w:r>
    </w:p>
    <w:p w14:paraId="57B2DC85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8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2026-08-27T02:47:44Z</dcterms:created>
  <dc:creator>Administrator</dc:creator>
  <cp:lastModifiedBy>Administrator</cp:lastModifiedBy>
  <dcterms:modified xsi:type="dcterms:W3CDTF">2026-08-27T02:47:51Z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eyJoZGlkIjoiZTM2ZWU3ZGRmYTA1OTQyYjBlYjYxNThiYzJhMDk1NmIiLCJ1c2VySWQiOiI2MzcwNzU5NzAifQ==</vt:lpwstr>
  </property>
  <property fmtid="{D5CDD505-2E9C-101B-9397-08002B2CF9AE}" pid="4" name="ICV">
    <vt:lpwstr>B8301C448FF34479BFAB3DBAF74BFBA3_12</vt:lpwstr>
  </property>
</Properties>
</file>